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A6" w:rsidRPr="00510808" w:rsidRDefault="00FE284E" w:rsidP="00C64BD4">
      <w:pPr>
        <w:widowControl/>
        <w:spacing w:afterLines="100" w:line="240" w:lineRule="atLeast"/>
        <w:ind w:firstLineChars="200" w:firstLine="480"/>
        <w:jc w:val="left"/>
        <w:rPr>
          <w:rFonts w:ascii="Times New Roman" w:eastAsia="仿宋" w:hAnsi="Times New Roman"/>
          <w:color w:val="333333"/>
          <w:kern w:val="0"/>
          <w:sz w:val="24"/>
          <w:szCs w:val="24"/>
        </w:rPr>
      </w:pPr>
      <w:r w:rsidRPr="00510808">
        <w:rPr>
          <w:rFonts w:ascii="Times New Roman" w:eastAsia="仿宋" w:hAnsi="仿宋"/>
          <w:color w:val="333333"/>
          <w:kern w:val="0"/>
          <w:sz w:val="24"/>
          <w:szCs w:val="24"/>
        </w:rPr>
        <w:t>附件</w:t>
      </w:r>
      <w:r w:rsidR="00835EF0" w:rsidRPr="00510808">
        <w:rPr>
          <w:rFonts w:ascii="Times New Roman" w:eastAsia="仿宋" w:hAnsi="Times New Roman"/>
          <w:color w:val="333333"/>
          <w:kern w:val="0"/>
          <w:sz w:val="24"/>
          <w:szCs w:val="24"/>
        </w:rPr>
        <w:t>1</w:t>
      </w:r>
    </w:p>
    <w:p w:rsidR="00711262" w:rsidRPr="00510808" w:rsidRDefault="00C31C25" w:rsidP="00C64BD4">
      <w:pPr>
        <w:widowControl/>
        <w:spacing w:afterLines="100" w:line="240" w:lineRule="atLeast"/>
        <w:jc w:val="center"/>
        <w:rPr>
          <w:rFonts w:ascii="Times New Roman" w:eastAsia="仿宋" w:hAnsi="Times New Roman"/>
          <w:b/>
          <w:sz w:val="24"/>
          <w:szCs w:val="24"/>
        </w:rPr>
      </w:pPr>
      <w:r w:rsidRPr="00510808">
        <w:rPr>
          <w:rFonts w:ascii="Times New Roman" w:eastAsia="仿宋" w:hAnsi="仿宋"/>
          <w:b/>
          <w:color w:val="333333"/>
          <w:kern w:val="0"/>
          <w:sz w:val="24"/>
          <w:szCs w:val="24"/>
        </w:rPr>
        <w:t>信息管理</w:t>
      </w:r>
      <w:r w:rsidR="00955297" w:rsidRPr="00510808">
        <w:rPr>
          <w:rFonts w:ascii="Times New Roman" w:eastAsia="仿宋" w:hAnsi="仿宋"/>
          <w:b/>
          <w:color w:val="333333"/>
          <w:kern w:val="0"/>
          <w:sz w:val="24"/>
          <w:szCs w:val="24"/>
        </w:rPr>
        <w:t>学院</w:t>
      </w:r>
      <w:r w:rsidR="002B2517" w:rsidRPr="00510808">
        <w:rPr>
          <w:rFonts w:ascii="Times New Roman" w:eastAsia="仿宋" w:hAnsi="Times New Roman"/>
          <w:b/>
          <w:color w:val="333333"/>
          <w:kern w:val="0"/>
          <w:sz w:val="24"/>
          <w:szCs w:val="24"/>
        </w:rPr>
        <w:t>20</w:t>
      </w:r>
      <w:r w:rsidRPr="00510808">
        <w:rPr>
          <w:rFonts w:ascii="Times New Roman" w:eastAsia="仿宋" w:hAnsi="Times New Roman"/>
          <w:b/>
          <w:color w:val="333333"/>
          <w:kern w:val="0"/>
          <w:sz w:val="24"/>
          <w:szCs w:val="24"/>
        </w:rPr>
        <w:t>20</w:t>
      </w:r>
      <w:r w:rsidR="00955297" w:rsidRPr="00510808">
        <w:rPr>
          <w:rFonts w:ascii="Times New Roman" w:eastAsia="仿宋" w:hAnsi="仿宋"/>
          <w:b/>
          <w:color w:val="333333"/>
          <w:kern w:val="0"/>
          <w:sz w:val="24"/>
          <w:szCs w:val="24"/>
        </w:rPr>
        <w:t>级学生转专业方案</w:t>
      </w:r>
    </w:p>
    <w:p w:rsidR="00711262" w:rsidRPr="00603F04" w:rsidRDefault="00955297" w:rsidP="00603F04">
      <w:pPr>
        <w:pStyle w:val="a7"/>
        <w:numPr>
          <w:ilvl w:val="0"/>
          <w:numId w:val="10"/>
        </w:numPr>
        <w:spacing w:line="240" w:lineRule="atLeast"/>
        <w:ind w:firstLineChars="0"/>
        <w:rPr>
          <w:rFonts w:ascii="Times New Roman" w:eastAsia="仿宋" w:hAnsi="Times New Roman"/>
          <w:b/>
          <w:sz w:val="24"/>
          <w:szCs w:val="24"/>
        </w:rPr>
      </w:pPr>
      <w:r w:rsidRPr="00603F04">
        <w:rPr>
          <w:rFonts w:ascii="Times New Roman" w:eastAsia="仿宋" w:hAnsi="仿宋"/>
          <w:b/>
          <w:sz w:val="24"/>
          <w:szCs w:val="24"/>
        </w:rPr>
        <w:t>接收专业及计划人数</w:t>
      </w:r>
    </w:p>
    <w:p w:rsidR="00DD0BE8" w:rsidRPr="00510808" w:rsidRDefault="00153169" w:rsidP="00086B75">
      <w:pPr>
        <w:spacing w:line="240" w:lineRule="atLeast"/>
        <w:ind w:leftChars="267" w:left="561"/>
        <w:rPr>
          <w:rFonts w:ascii="Times New Roman" w:eastAsia="仿宋" w:hAnsi="Times New Roman"/>
          <w:color w:val="000000"/>
          <w:sz w:val="24"/>
          <w:szCs w:val="24"/>
        </w:rPr>
      </w:pP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1.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计算机科学与技术：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 1</w:t>
      </w:r>
      <w:r w:rsidR="00B62F98">
        <w:rPr>
          <w:rFonts w:ascii="Times New Roman" w:eastAsia="仿宋" w:hAnsi="Times New Roman" w:hint="eastAsia"/>
          <w:color w:val="000000"/>
          <w:sz w:val="24"/>
          <w:szCs w:val="24"/>
        </w:rPr>
        <w:t>5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名</w:t>
      </w:r>
    </w:p>
    <w:p w:rsidR="00DD0BE8" w:rsidRPr="00510808" w:rsidRDefault="00153169" w:rsidP="00086B75">
      <w:pPr>
        <w:spacing w:line="240" w:lineRule="atLeast"/>
        <w:ind w:leftChars="267" w:left="561"/>
        <w:rPr>
          <w:rFonts w:ascii="Times New Roman" w:eastAsia="仿宋" w:hAnsi="Times New Roman"/>
          <w:color w:val="000000"/>
          <w:sz w:val="24"/>
          <w:szCs w:val="24"/>
        </w:rPr>
      </w:pP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2.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电子商务：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 5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名</w:t>
      </w:r>
    </w:p>
    <w:p w:rsidR="00DD0BE8" w:rsidRPr="00510808" w:rsidRDefault="00153169" w:rsidP="00086B75">
      <w:pPr>
        <w:spacing w:line="240" w:lineRule="atLeast"/>
        <w:ind w:leftChars="267" w:left="561"/>
        <w:rPr>
          <w:rFonts w:ascii="Times New Roman" w:eastAsia="仿宋" w:hAnsi="Times New Roman"/>
          <w:color w:val="000000"/>
          <w:sz w:val="24"/>
          <w:szCs w:val="24"/>
        </w:rPr>
      </w:pP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3.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数据科学与大数据技术：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 2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名</w:t>
      </w:r>
    </w:p>
    <w:p w:rsidR="00711262" w:rsidRDefault="00153169" w:rsidP="00086B75">
      <w:pPr>
        <w:spacing w:line="240" w:lineRule="atLeast"/>
        <w:ind w:leftChars="267" w:left="561"/>
        <w:rPr>
          <w:rFonts w:ascii="Times New Roman" w:eastAsia="仿宋" w:hAnsi="仿宋"/>
          <w:color w:val="000000"/>
          <w:sz w:val="24"/>
          <w:szCs w:val="24"/>
        </w:rPr>
      </w:pP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4.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信息管理与信息系统：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 12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名</w:t>
      </w:r>
    </w:p>
    <w:p w:rsidR="001017AC" w:rsidRPr="00510808" w:rsidRDefault="001017AC" w:rsidP="00086B75">
      <w:pPr>
        <w:spacing w:line="240" w:lineRule="atLeast"/>
        <w:ind w:leftChars="267" w:left="561"/>
        <w:rPr>
          <w:rFonts w:ascii="Times New Roman" w:eastAsia="仿宋" w:hAnsi="Times New Roman"/>
          <w:sz w:val="24"/>
          <w:szCs w:val="24"/>
        </w:rPr>
      </w:pPr>
    </w:p>
    <w:p w:rsidR="00711262" w:rsidRPr="00510808" w:rsidRDefault="00955297" w:rsidP="00510808">
      <w:pPr>
        <w:spacing w:line="240" w:lineRule="atLeas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 w:rsidRPr="00510808">
        <w:rPr>
          <w:rFonts w:ascii="Times New Roman" w:eastAsia="仿宋" w:hAnsi="仿宋"/>
          <w:b/>
          <w:sz w:val="24"/>
          <w:szCs w:val="24"/>
        </w:rPr>
        <w:t>二、报名要求</w:t>
      </w:r>
    </w:p>
    <w:p w:rsidR="00DD0BE8" w:rsidRPr="00510808" w:rsidRDefault="00C31C25" w:rsidP="00086B75">
      <w:pPr>
        <w:spacing w:line="240" w:lineRule="atLeast"/>
        <w:ind w:leftChars="267" w:left="561"/>
        <w:rPr>
          <w:rFonts w:ascii="Times New Roman" w:eastAsia="仿宋" w:hAnsi="Times New Roman"/>
          <w:color w:val="000000"/>
          <w:sz w:val="24"/>
          <w:szCs w:val="24"/>
        </w:rPr>
      </w:pP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1.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符合上海立信会计金融学院转专业的基本条件。</w:t>
      </w:r>
    </w:p>
    <w:p w:rsidR="0005667A" w:rsidRDefault="00C31C25" w:rsidP="00510808">
      <w:pPr>
        <w:spacing w:line="240" w:lineRule="atLeast"/>
        <w:ind w:leftChars="267" w:left="561"/>
        <w:rPr>
          <w:rFonts w:ascii="Times New Roman" w:eastAsia="仿宋" w:hAnsi="仿宋"/>
          <w:color w:val="000000"/>
          <w:sz w:val="24"/>
          <w:szCs w:val="24"/>
        </w:rPr>
      </w:pP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2.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最低</w:t>
      </w:r>
      <w:r w:rsidR="00AD6D1B">
        <w:rPr>
          <w:rFonts w:ascii="Times New Roman" w:eastAsia="仿宋" w:hAnsi="仿宋" w:hint="eastAsia"/>
          <w:color w:val="000000"/>
          <w:sz w:val="24"/>
          <w:szCs w:val="24"/>
        </w:rPr>
        <w:t>平均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绩点：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 2.8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。</w:t>
      </w:r>
    </w:p>
    <w:p w:rsidR="00DD0BE8" w:rsidRPr="00510808" w:rsidRDefault="00C31C25" w:rsidP="00510808">
      <w:pPr>
        <w:spacing w:line="240" w:lineRule="atLeast"/>
        <w:ind w:leftChars="267" w:left="561"/>
        <w:rPr>
          <w:rFonts w:ascii="Times New Roman" w:eastAsia="仿宋" w:hAnsi="Times New Roman"/>
          <w:color w:val="000000"/>
          <w:sz w:val="24"/>
          <w:szCs w:val="24"/>
        </w:rPr>
      </w:pPr>
      <w:r w:rsidRPr="00510808">
        <w:rPr>
          <w:rFonts w:ascii="Times New Roman" w:eastAsia="仿宋" w:hAnsi="Times New Roman"/>
          <w:color w:val="000000"/>
          <w:sz w:val="24"/>
          <w:szCs w:val="24"/>
        </w:rPr>
        <w:t>3.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《</w:t>
      </w:r>
      <w:r w:rsidR="00244269" w:rsidRPr="00510808">
        <w:rPr>
          <w:rFonts w:ascii="Times New Roman" w:eastAsia="仿宋" w:hAnsi="仿宋" w:hint="eastAsia"/>
          <w:color w:val="000000"/>
          <w:sz w:val="24"/>
          <w:szCs w:val="24"/>
        </w:rPr>
        <w:t>Python</w:t>
      </w:r>
      <w:r w:rsidR="00244269" w:rsidRPr="00510808">
        <w:rPr>
          <w:rFonts w:ascii="Times New Roman" w:eastAsia="仿宋" w:hAnsi="仿宋" w:hint="eastAsia"/>
          <w:color w:val="000000"/>
          <w:sz w:val="24"/>
          <w:szCs w:val="24"/>
        </w:rPr>
        <w:t>程序设计基础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》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 80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分及以上；《高等数学》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 70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分及以上，或《数学分析》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 65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分及以上；《大学英语》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 70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分及以上。无课程不及格和重修情况。</w:t>
      </w:r>
    </w:p>
    <w:p w:rsidR="00C31C25" w:rsidRDefault="00C31C25" w:rsidP="00086B75">
      <w:pPr>
        <w:spacing w:line="240" w:lineRule="atLeast"/>
        <w:ind w:leftChars="267" w:left="561"/>
        <w:rPr>
          <w:rFonts w:ascii="Times New Roman" w:eastAsia="仿宋" w:hAnsi="仿宋"/>
          <w:color w:val="000000"/>
          <w:sz w:val="24"/>
          <w:szCs w:val="24"/>
        </w:rPr>
      </w:pPr>
      <w:r w:rsidRPr="00510808">
        <w:rPr>
          <w:rFonts w:ascii="Times New Roman" w:eastAsia="仿宋" w:hAnsi="Times New Roman"/>
          <w:color w:val="000000"/>
          <w:sz w:val="24"/>
          <w:szCs w:val="24"/>
        </w:rPr>
        <w:t>4.</w:t>
      </w:r>
      <w:r w:rsidR="009D5AAE">
        <w:rPr>
          <w:rFonts w:ascii="Times New Roman" w:eastAsia="仿宋" w:hAnsi="Times New Roman" w:hint="eastAsia"/>
          <w:color w:val="000000"/>
          <w:sz w:val="24"/>
          <w:szCs w:val="24"/>
        </w:rPr>
        <w:t xml:space="preserve">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未学习过《高等数学》的学生</w:t>
      </w:r>
      <w:r w:rsidR="002E30CE" w:rsidRPr="00510808">
        <w:rPr>
          <w:rFonts w:ascii="Times New Roman" w:eastAsia="仿宋" w:hAnsi="仿宋"/>
          <w:color w:val="000000"/>
          <w:sz w:val="24"/>
          <w:szCs w:val="24"/>
        </w:rPr>
        <w:t>必须参加我院组织的考试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。</w:t>
      </w:r>
    </w:p>
    <w:p w:rsidR="009D5AAE" w:rsidRDefault="009D5AAE" w:rsidP="00086B75">
      <w:pPr>
        <w:spacing w:line="240" w:lineRule="atLeast"/>
        <w:ind w:leftChars="267" w:left="561"/>
        <w:rPr>
          <w:rFonts w:ascii="Times New Roman" w:eastAsia="仿宋" w:hAnsi="仿宋"/>
          <w:color w:val="000000"/>
          <w:sz w:val="24"/>
          <w:szCs w:val="24"/>
        </w:rPr>
      </w:pPr>
      <w:r>
        <w:rPr>
          <w:rFonts w:ascii="Times New Roman" w:eastAsia="仿宋" w:hAnsi="仿宋" w:hint="eastAsia"/>
          <w:color w:val="000000"/>
          <w:sz w:val="24"/>
          <w:szCs w:val="24"/>
        </w:rPr>
        <w:t xml:space="preserve">5. </w:t>
      </w:r>
      <w:r>
        <w:rPr>
          <w:rFonts w:ascii="Times New Roman" w:eastAsia="仿宋" w:hAnsi="仿宋" w:hint="eastAsia"/>
          <w:color w:val="000000"/>
          <w:sz w:val="24"/>
          <w:szCs w:val="24"/>
        </w:rPr>
        <w:t>必须服从所转入专业培养</w:t>
      </w:r>
      <w:r w:rsidR="004B6C38">
        <w:rPr>
          <w:rFonts w:ascii="Times New Roman" w:eastAsia="仿宋" w:hAnsi="仿宋" w:hint="eastAsia"/>
          <w:color w:val="000000"/>
          <w:sz w:val="24"/>
          <w:szCs w:val="24"/>
        </w:rPr>
        <w:t>方案</w:t>
      </w:r>
      <w:r>
        <w:rPr>
          <w:rFonts w:ascii="Times New Roman" w:eastAsia="仿宋" w:hAnsi="仿宋" w:hint="eastAsia"/>
          <w:color w:val="000000"/>
          <w:sz w:val="24"/>
          <w:szCs w:val="24"/>
        </w:rPr>
        <w:t>的教学安排。</w:t>
      </w:r>
    </w:p>
    <w:p w:rsidR="001017AC" w:rsidRPr="00510808" w:rsidRDefault="001017AC" w:rsidP="00086B75">
      <w:pPr>
        <w:spacing w:line="240" w:lineRule="atLeast"/>
        <w:ind w:leftChars="267" w:left="561"/>
        <w:rPr>
          <w:rFonts w:ascii="Times New Roman" w:eastAsia="仿宋" w:hAnsi="Times New Roman"/>
          <w:color w:val="000000"/>
          <w:sz w:val="24"/>
          <w:szCs w:val="24"/>
        </w:rPr>
      </w:pPr>
    </w:p>
    <w:p w:rsidR="00711262" w:rsidRPr="00510808" w:rsidRDefault="00955297" w:rsidP="00510808">
      <w:pPr>
        <w:spacing w:line="240" w:lineRule="atLeas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 w:rsidRPr="00510808">
        <w:rPr>
          <w:rFonts w:ascii="Times New Roman" w:eastAsia="仿宋" w:hAnsi="仿宋"/>
          <w:b/>
          <w:sz w:val="24"/>
          <w:szCs w:val="24"/>
        </w:rPr>
        <w:t>三、考核方式</w:t>
      </w:r>
    </w:p>
    <w:p w:rsidR="00670C33" w:rsidRDefault="0067579C" w:rsidP="00510808">
      <w:pPr>
        <w:spacing w:line="240" w:lineRule="atLeast"/>
        <w:ind w:leftChars="221" w:left="464" w:firstLineChars="50" w:firstLine="120"/>
        <w:rPr>
          <w:rFonts w:ascii="Times New Roman" w:eastAsia="仿宋" w:hAnsi="仿宋"/>
          <w:color w:val="000000"/>
          <w:sz w:val="24"/>
          <w:szCs w:val="24"/>
        </w:rPr>
      </w:pPr>
      <w:r w:rsidRPr="00510808">
        <w:rPr>
          <w:rFonts w:ascii="Times New Roman" w:eastAsia="仿宋" w:hAnsi="Times New Roman"/>
          <w:color w:val="000000"/>
          <w:sz w:val="24"/>
          <w:szCs w:val="24"/>
        </w:rPr>
        <w:t>1</w:t>
      </w:r>
      <w:r w:rsidR="00452267" w:rsidRPr="00510808">
        <w:rPr>
          <w:rFonts w:ascii="Times New Roman" w:eastAsia="仿宋" w:hAnsi="仿宋"/>
          <w:color w:val="000000"/>
          <w:sz w:val="24"/>
          <w:szCs w:val="24"/>
        </w:rPr>
        <w:t>．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申请学生需提交的材料：</w:t>
      </w:r>
    </w:p>
    <w:p w:rsidR="00DD0BE8" w:rsidRPr="00510808" w:rsidRDefault="0067579C" w:rsidP="00670C33">
      <w:pPr>
        <w:spacing w:line="240" w:lineRule="atLeast"/>
        <w:ind w:leftChars="171" w:left="479" w:hangingChars="50" w:hanging="120"/>
        <w:rPr>
          <w:rFonts w:ascii="Times New Roman" w:eastAsia="仿宋" w:hAnsi="Times New Roman"/>
          <w:color w:val="000000"/>
          <w:sz w:val="24"/>
          <w:szCs w:val="24"/>
        </w:rPr>
      </w:pPr>
      <w:r w:rsidRPr="00510808">
        <w:rPr>
          <w:rFonts w:ascii="Times New Roman" w:eastAsia="仿宋" w:hAnsi="仿宋"/>
          <w:color w:val="000000"/>
          <w:sz w:val="24"/>
          <w:szCs w:val="24"/>
        </w:rPr>
        <w:t>（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>1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）</w:t>
      </w:r>
      <w:r w:rsidR="0005667A">
        <w:rPr>
          <w:rFonts w:ascii="Times New Roman" w:eastAsia="仿宋" w:hAnsi="仿宋"/>
          <w:color w:val="000000"/>
          <w:sz w:val="24"/>
          <w:szCs w:val="24"/>
        </w:rPr>
        <w:t>学生申请转专业</w:t>
      </w:r>
      <w:r w:rsidR="0005667A">
        <w:rPr>
          <w:rFonts w:ascii="Times New Roman" w:eastAsia="仿宋" w:hAnsi="仿宋" w:hint="eastAsia"/>
          <w:color w:val="000000"/>
          <w:sz w:val="24"/>
          <w:szCs w:val="24"/>
        </w:rPr>
        <w:t>请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填写《</w:t>
      </w:r>
      <w:r w:rsidR="00FA19F4">
        <w:rPr>
          <w:rFonts w:ascii="Times New Roman" w:eastAsia="仿宋" w:hAnsi="仿宋" w:hint="eastAsia"/>
          <w:color w:val="000000"/>
          <w:sz w:val="24"/>
          <w:szCs w:val="24"/>
        </w:rPr>
        <w:t>信息管理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学院校内转专业申请表》</w:t>
      </w:r>
      <w:r w:rsidR="00BC08F6">
        <w:rPr>
          <w:rFonts w:ascii="Times New Roman" w:eastAsia="仿宋" w:hAnsi="仿宋" w:hint="eastAsia"/>
          <w:color w:val="000000"/>
          <w:sz w:val="24"/>
          <w:szCs w:val="24"/>
        </w:rPr>
        <w:t>(</w:t>
      </w:r>
      <w:r w:rsidR="00BC08F6">
        <w:rPr>
          <w:rFonts w:ascii="Times New Roman" w:eastAsia="仿宋" w:hAnsi="仿宋" w:hint="eastAsia"/>
          <w:color w:val="000000"/>
          <w:sz w:val="24"/>
          <w:szCs w:val="24"/>
        </w:rPr>
        <w:t>见附件</w:t>
      </w:r>
      <w:r w:rsidR="00BC08F6">
        <w:rPr>
          <w:rFonts w:ascii="Times New Roman" w:eastAsia="仿宋" w:hAnsi="仿宋" w:hint="eastAsia"/>
          <w:color w:val="000000"/>
          <w:sz w:val="24"/>
          <w:szCs w:val="24"/>
        </w:rPr>
        <w:t>)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，撰写转专业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 600-1000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字申请报告，说明自己申请的原因和转入新专业的设想。申请报告将作为是否接收学生的重要依据。</w:t>
      </w:r>
    </w:p>
    <w:p w:rsidR="00DD0BE8" w:rsidRPr="00510808" w:rsidRDefault="0067579C" w:rsidP="00670C33">
      <w:pPr>
        <w:spacing w:line="240" w:lineRule="atLeast"/>
        <w:ind w:leftChars="200" w:left="540" w:hangingChars="50" w:hanging="120"/>
        <w:rPr>
          <w:rFonts w:ascii="Times New Roman" w:eastAsia="仿宋" w:hAnsi="Times New Roman"/>
          <w:color w:val="000000"/>
          <w:sz w:val="24"/>
          <w:szCs w:val="24"/>
        </w:rPr>
      </w:pPr>
      <w:r w:rsidRPr="00510808">
        <w:rPr>
          <w:rFonts w:ascii="Times New Roman" w:eastAsia="仿宋" w:hAnsi="仿宋"/>
          <w:color w:val="000000"/>
          <w:sz w:val="24"/>
          <w:szCs w:val="24"/>
        </w:rPr>
        <w:t>（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>2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）申请学生需提供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 20</w:t>
      </w:r>
      <w:r w:rsidR="006D1AAE" w:rsidRPr="00510808">
        <w:rPr>
          <w:rFonts w:ascii="Times New Roman" w:eastAsia="仿宋" w:hAnsi="Times New Roman"/>
          <w:color w:val="000000"/>
          <w:sz w:val="24"/>
          <w:szCs w:val="24"/>
        </w:rPr>
        <w:t>20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>-202</w:t>
      </w:r>
      <w:r w:rsidR="006D1AAE" w:rsidRPr="00510808">
        <w:rPr>
          <w:rFonts w:ascii="Times New Roman" w:eastAsia="仿宋" w:hAnsi="Times New Roman"/>
          <w:color w:val="000000"/>
          <w:sz w:val="24"/>
          <w:szCs w:val="24"/>
        </w:rPr>
        <w:t>1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 </w:t>
      </w:r>
      <w:r w:rsidR="00DD0BE8" w:rsidRPr="00510808">
        <w:rPr>
          <w:rFonts w:ascii="Times New Roman" w:eastAsia="仿宋" w:hAnsi="仿宋"/>
          <w:color w:val="000000"/>
          <w:sz w:val="24"/>
          <w:szCs w:val="24"/>
        </w:rPr>
        <w:t>学年第一学期</w:t>
      </w:r>
      <w:r w:rsidR="002E30CE" w:rsidRPr="00510808">
        <w:rPr>
          <w:rFonts w:ascii="Times New Roman" w:eastAsia="仿宋" w:hAnsi="仿宋"/>
          <w:color w:val="000000"/>
          <w:sz w:val="24"/>
          <w:szCs w:val="24"/>
        </w:rPr>
        <w:t>纸质版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成绩证明</w:t>
      </w:r>
      <w:r w:rsidR="002E30CE" w:rsidRPr="00510808">
        <w:rPr>
          <w:rFonts w:ascii="Times New Roman" w:eastAsia="仿宋" w:hAnsi="仿宋"/>
          <w:color w:val="000000"/>
          <w:sz w:val="24"/>
          <w:szCs w:val="24"/>
        </w:rPr>
        <w:t>单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，成绩证明</w:t>
      </w:r>
      <w:r w:rsidR="0005667A">
        <w:rPr>
          <w:rFonts w:ascii="Times New Roman" w:eastAsia="仿宋" w:hAnsi="仿宋" w:hint="eastAsia"/>
          <w:color w:val="000000"/>
          <w:sz w:val="24"/>
          <w:szCs w:val="24"/>
        </w:rPr>
        <w:t>单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上需有各科成绩以及平均绩点。</w:t>
      </w:r>
    </w:p>
    <w:p w:rsidR="00DD0BE8" w:rsidRPr="00510808" w:rsidRDefault="002E30CE" w:rsidP="00510808">
      <w:pPr>
        <w:spacing w:line="240" w:lineRule="atLeast"/>
        <w:ind w:leftChars="171" w:left="359" w:firstLineChars="250" w:firstLine="600"/>
        <w:rPr>
          <w:rFonts w:ascii="Times New Roman" w:eastAsia="仿宋" w:hAnsi="Times New Roman"/>
          <w:color w:val="000000"/>
          <w:sz w:val="24"/>
          <w:szCs w:val="24"/>
        </w:rPr>
      </w:pPr>
      <w:r w:rsidRPr="00510808">
        <w:rPr>
          <w:rFonts w:ascii="Times New Roman" w:eastAsia="仿宋" w:hAnsi="仿宋"/>
          <w:color w:val="000000"/>
          <w:sz w:val="24"/>
          <w:szCs w:val="24"/>
        </w:rPr>
        <w:t>上述材料</w:t>
      </w:r>
      <w:r w:rsidR="0067579C" w:rsidRPr="00510808">
        <w:rPr>
          <w:rFonts w:ascii="Times New Roman" w:eastAsia="仿宋" w:hAnsi="仿宋"/>
          <w:color w:val="000000"/>
          <w:sz w:val="24"/>
          <w:szCs w:val="24"/>
        </w:rPr>
        <w:t>请于</w:t>
      </w:r>
      <w:r w:rsidR="0067579C"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 5 </w:t>
      </w:r>
      <w:r w:rsidR="0067579C" w:rsidRPr="00510808">
        <w:rPr>
          <w:rFonts w:ascii="Times New Roman" w:eastAsia="仿宋" w:hAnsi="仿宋"/>
          <w:color w:val="000000"/>
          <w:sz w:val="24"/>
          <w:szCs w:val="24"/>
        </w:rPr>
        <w:t>月</w:t>
      </w:r>
      <w:r w:rsidR="0067579C"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 </w:t>
      </w:r>
      <w:r w:rsidR="00511936">
        <w:rPr>
          <w:rFonts w:ascii="Times New Roman" w:eastAsia="仿宋" w:hAnsi="Times New Roman"/>
          <w:color w:val="000000"/>
          <w:sz w:val="24"/>
          <w:szCs w:val="24"/>
        </w:rPr>
        <w:t>1</w:t>
      </w:r>
      <w:r w:rsidR="00511936">
        <w:rPr>
          <w:rFonts w:ascii="Times New Roman" w:eastAsia="仿宋" w:hAnsi="Times New Roman" w:hint="eastAsia"/>
          <w:color w:val="000000"/>
          <w:sz w:val="24"/>
          <w:szCs w:val="24"/>
        </w:rPr>
        <w:t>1</w:t>
      </w:r>
      <w:r w:rsidR="0067579C" w:rsidRPr="00510808">
        <w:rPr>
          <w:rFonts w:ascii="Times New Roman" w:eastAsia="仿宋" w:hAnsi="仿宋"/>
          <w:color w:val="000000"/>
          <w:sz w:val="24"/>
          <w:szCs w:val="24"/>
        </w:rPr>
        <w:t>日</w:t>
      </w:r>
      <w:r w:rsidR="0067579C"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 16:00 </w:t>
      </w:r>
      <w:r w:rsidR="0067579C" w:rsidRPr="00510808">
        <w:rPr>
          <w:rFonts w:ascii="Times New Roman" w:eastAsia="仿宋" w:hAnsi="仿宋"/>
          <w:color w:val="000000"/>
          <w:sz w:val="24"/>
          <w:szCs w:val="24"/>
        </w:rPr>
        <w:t>前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交到第一教学楼</w:t>
      </w:r>
      <w:r w:rsidRPr="00510808">
        <w:rPr>
          <w:rFonts w:ascii="Times New Roman" w:eastAsia="仿宋" w:hAnsi="Times New Roman"/>
          <w:color w:val="000000"/>
          <w:sz w:val="24"/>
          <w:szCs w:val="24"/>
        </w:rPr>
        <w:t>306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室黄洁老师处。</w:t>
      </w:r>
    </w:p>
    <w:p w:rsidR="00DD0BE8" w:rsidRPr="0005667A" w:rsidRDefault="0067579C" w:rsidP="0005667A">
      <w:pPr>
        <w:spacing w:line="240" w:lineRule="atLeast"/>
        <w:ind w:leftChars="285" w:left="598"/>
        <w:rPr>
          <w:rFonts w:ascii="Times New Roman" w:eastAsia="仿宋" w:hAnsi="Times New Roman"/>
          <w:color w:val="000000"/>
          <w:sz w:val="24"/>
          <w:szCs w:val="24"/>
        </w:rPr>
      </w:pPr>
      <w:r w:rsidRPr="00510808">
        <w:rPr>
          <w:rFonts w:ascii="Times New Roman" w:eastAsia="仿宋" w:hAnsi="Times New Roman"/>
          <w:color w:val="000000"/>
          <w:sz w:val="24"/>
          <w:szCs w:val="24"/>
        </w:rPr>
        <w:t>2</w:t>
      </w:r>
      <w:r w:rsidR="00452267" w:rsidRPr="00510808">
        <w:rPr>
          <w:rFonts w:ascii="Times New Roman" w:eastAsia="仿宋" w:hAnsi="仿宋"/>
          <w:color w:val="000000"/>
          <w:sz w:val="24"/>
          <w:szCs w:val="24"/>
        </w:rPr>
        <w:t>．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面试：由学院组织五人的专家组负责面试，内容包括了解学生对专业的认识等。面试具体时</w:t>
      </w:r>
      <w:r w:rsidR="001017AC">
        <w:rPr>
          <w:rFonts w:ascii="Times New Roman" w:eastAsia="仿宋" w:hAnsi="仿宋" w:hint="eastAsia"/>
          <w:color w:val="000000"/>
          <w:sz w:val="24"/>
          <w:szCs w:val="24"/>
        </w:rPr>
        <w:t>间</w:t>
      </w:r>
      <w:r w:rsidR="00542F8B">
        <w:rPr>
          <w:rFonts w:ascii="Times New Roman" w:eastAsia="仿宋" w:hAnsi="仿宋" w:hint="eastAsia"/>
          <w:color w:val="000000"/>
          <w:sz w:val="24"/>
          <w:szCs w:val="24"/>
        </w:rPr>
        <w:t>地点</w:t>
      </w:r>
      <w:r w:rsidR="00511936">
        <w:rPr>
          <w:rFonts w:ascii="Times New Roman" w:eastAsia="仿宋" w:hAnsi="仿宋" w:hint="eastAsia"/>
          <w:color w:val="000000"/>
          <w:sz w:val="24"/>
          <w:szCs w:val="24"/>
        </w:rPr>
        <w:t>、面试名单</w:t>
      </w:r>
      <w:r w:rsidR="00542F8B">
        <w:rPr>
          <w:rFonts w:ascii="Times New Roman" w:eastAsia="仿宋" w:hAnsi="仿宋" w:hint="eastAsia"/>
          <w:color w:val="000000"/>
          <w:sz w:val="24"/>
          <w:szCs w:val="24"/>
        </w:rPr>
        <w:t>将</w:t>
      </w:r>
      <w:r w:rsidR="00511936">
        <w:rPr>
          <w:rFonts w:ascii="Times New Roman" w:eastAsia="仿宋" w:hAnsi="仿宋" w:hint="eastAsia"/>
          <w:color w:val="000000"/>
          <w:sz w:val="24"/>
          <w:szCs w:val="24"/>
        </w:rPr>
        <w:t>于</w:t>
      </w:r>
      <w:r w:rsidR="00511936">
        <w:rPr>
          <w:rFonts w:ascii="Times New Roman" w:eastAsia="仿宋" w:hAnsi="仿宋" w:hint="eastAsia"/>
          <w:color w:val="000000"/>
          <w:sz w:val="24"/>
          <w:szCs w:val="24"/>
        </w:rPr>
        <w:t>5</w:t>
      </w:r>
      <w:r w:rsidR="00511936">
        <w:rPr>
          <w:rFonts w:ascii="Times New Roman" w:eastAsia="仿宋" w:hAnsi="仿宋" w:hint="eastAsia"/>
          <w:color w:val="000000"/>
          <w:sz w:val="24"/>
          <w:szCs w:val="24"/>
        </w:rPr>
        <w:t>月</w:t>
      </w:r>
      <w:r w:rsidR="00511936">
        <w:rPr>
          <w:rFonts w:ascii="Times New Roman" w:eastAsia="仿宋" w:hAnsi="仿宋" w:hint="eastAsia"/>
          <w:color w:val="000000"/>
          <w:sz w:val="24"/>
          <w:szCs w:val="24"/>
        </w:rPr>
        <w:t>12</w:t>
      </w:r>
      <w:r w:rsidR="00511936">
        <w:rPr>
          <w:rFonts w:ascii="Times New Roman" w:eastAsia="仿宋" w:hAnsi="仿宋" w:hint="eastAsia"/>
          <w:color w:val="000000"/>
          <w:sz w:val="24"/>
          <w:szCs w:val="24"/>
        </w:rPr>
        <w:t>日起在信息管理学院网站另行通知，请及时关注。</w:t>
      </w:r>
    </w:p>
    <w:p w:rsidR="001017AC" w:rsidRPr="00510808" w:rsidRDefault="001017AC" w:rsidP="00510808">
      <w:pPr>
        <w:spacing w:line="240" w:lineRule="atLeast"/>
        <w:ind w:leftChars="171" w:left="359" w:firstLineChars="50" w:firstLine="120"/>
        <w:rPr>
          <w:rFonts w:ascii="Times New Roman" w:eastAsia="仿宋" w:hAnsi="Times New Roman"/>
          <w:color w:val="000000"/>
          <w:sz w:val="24"/>
          <w:szCs w:val="24"/>
        </w:rPr>
      </w:pPr>
    </w:p>
    <w:p w:rsidR="00711262" w:rsidRPr="00510808" w:rsidRDefault="00955297" w:rsidP="00510808">
      <w:pPr>
        <w:spacing w:line="240" w:lineRule="atLeast"/>
        <w:ind w:leftChars="171" w:left="359" w:firstLineChars="50" w:firstLine="120"/>
        <w:rPr>
          <w:rFonts w:ascii="Times New Roman" w:eastAsia="仿宋" w:hAnsi="Times New Roman"/>
          <w:b/>
          <w:sz w:val="24"/>
          <w:szCs w:val="24"/>
        </w:rPr>
      </w:pPr>
      <w:r w:rsidRPr="00510808">
        <w:rPr>
          <w:rFonts w:ascii="Times New Roman" w:eastAsia="仿宋" w:hAnsi="仿宋"/>
          <w:b/>
          <w:sz w:val="24"/>
          <w:szCs w:val="24"/>
        </w:rPr>
        <w:t>四、其他</w:t>
      </w:r>
    </w:p>
    <w:p w:rsidR="00DD0BE8" w:rsidRPr="00510808" w:rsidRDefault="006D1AAE" w:rsidP="00542F8B">
      <w:pPr>
        <w:spacing w:line="240" w:lineRule="atLeast"/>
        <w:ind w:leftChars="228" w:left="479"/>
        <w:rPr>
          <w:rFonts w:ascii="Times New Roman" w:eastAsia="仿宋" w:hAnsi="Times New Roman"/>
          <w:color w:val="000000"/>
          <w:sz w:val="24"/>
          <w:szCs w:val="24"/>
        </w:rPr>
      </w:pP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1.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由面试专家组根据面试情况确定建议接收学生名单报院办。</w:t>
      </w:r>
    </w:p>
    <w:p w:rsidR="00DD0BE8" w:rsidRPr="00510808" w:rsidRDefault="006D1AAE" w:rsidP="00086B75">
      <w:pPr>
        <w:spacing w:line="240" w:lineRule="atLeast"/>
        <w:ind w:leftChars="228" w:left="479"/>
        <w:rPr>
          <w:rFonts w:ascii="Times New Roman" w:eastAsia="仿宋" w:hAnsi="Times New Roman"/>
          <w:color w:val="000000"/>
          <w:sz w:val="24"/>
          <w:szCs w:val="24"/>
        </w:rPr>
      </w:pP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2.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由院党政联席会议讨论通过拟接收学生名单后报教务处。</w:t>
      </w:r>
    </w:p>
    <w:p w:rsidR="00DD0BE8" w:rsidRPr="00510808" w:rsidRDefault="006D1AAE" w:rsidP="00086B75">
      <w:pPr>
        <w:spacing w:line="240" w:lineRule="atLeast"/>
        <w:ind w:leftChars="228" w:left="479"/>
        <w:rPr>
          <w:rFonts w:ascii="Times New Roman" w:eastAsia="仿宋" w:hAnsi="Times New Roman"/>
          <w:color w:val="000000"/>
          <w:sz w:val="24"/>
          <w:szCs w:val="24"/>
        </w:rPr>
      </w:pP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3.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最后接收学生名单由教务处审核确定。</w:t>
      </w:r>
    </w:p>
    <w:p w:rsidR="006D1AAE" w:rsidRPr="00510808" w:rsidRDefault="006D1AAE" w:rsidP="00086B75">
      <w:pPr>
        <w:spacing w:line="240" w:lineRule="atLeast"/>
        <w:ind w:leftChars="228" w:left="479"/>
        <w:rPr>
          <w:rFonts w:ascii="Times New Roman" w:eastAsia="仿宋" w:hAnsi="Times New Roman"/>
          <w:b/>
          <w:sz w:val="24"/>
          <w:szCs w:val="24"/>
        </w:rPr>
      </w:pPr>
      <w:r w:rsidRPr="00510808">
        <w:rPr>
          <w:rFonts w:ascii="Times New Roman" w:eastAsia="仿宋" w:hAnsi="Times New Roman"/>
          <w:color w:val="000000"/>
          <w:sz w:val="24"/>
          <w:szCs w:val="24"/>
        </w:rPr>
        <w:t xml:space="preserve">4. </w:t>
      </w:r>
      <w:r w:rsidRPr="00510808">
        <w:rPr>
          <w:rFonts w:ascii="Times New Roman" w:eastAsia="仿宋" w:hAnsi="仿宋"/>
          <w:color w:val="000000"/>
          <w:sz w:val="24"/>
          <w:szCs w:val="24"/>
        </w:rPr>
        <w:t>本方案由信息管理学院制定并负责解释。</w:t>
      </w:r>
    </w:p>
    <w:p w:rsidR="00995053" w:rsidRPr="00510808" w:rsidRDefault="00995053" w:rsidP="00086B75">
      <w:pPr>
        <w:spacing w:line="240" w:lineRule="atLeast"/>
        <w:rPr>
          <w:rFonts w:ascii="Times New Roman" w:eastAsia="仿宋" w:hAnsi="Times New Roman"/>
          <w:sz w:val="24"/>
          <w:szCs w:val="24"/>
        </w:rPr>
      </w:pPr>
    </w:p>
    <w:p w:rsidR="00711262" w:rsidRPr="00510808" w:rsidRDefault="006D1AAE" w:rsidP="00510808">
      <w:pPr>
        <w:spacing w:line="240" w:lineRule="atLeast"/>
        <w:ind w:right="420" w:firstLineChars="2950" w:firstLine="7080"/>
        <w:rPr>
          <w:rFonts w:ascii="Times New Roman" w:eastAsia="仿宋" w:hAnsi="Times New Roman"/>
          <w:sz w:val="24"/>
          <w:szCs w:val="24"/>
        </w:rPr>
      </w:pPr>
      <w:r w:rsidRPr="00510808">
        <w:rPr>
          <w:rFonts w:ascii="Times New Roman" w:eastAsia="仿宋" w:hAnsi="仿宋"/>
          <w:sz w:val="24"/>
          <w:szCs w:val="24"/>
        </w:rPr>
        <w:t>信息管理</w:t>
      </w:r>
      <w:r w:rsidR="00955297" w:rsidRPr="00510808">
        <w:rPr>
          <w:rFonts w:ascii="Times New Roman" w:eastAsia="仿宋" w:hAnsi="仿宋"/>
          <w:sz w:val="24"/>
          <w:szCs w:val="24"/>
        </w:rPr>
        <w:t>学院</w:t>
      </w:r>
    </w:p>
    <w:p w:rsidR="005B2BDE" w:rsidRDefault="00955297" w:rsidP="005B2BDE">
      <w:pPr>
        <w:spacing w:line="240" w:lineRule="atLeast"/>
        <w:ind w:right="420" w:firstLineChars="3000" w:firstLine="7200"/>
        <w:rPr>
          <w:rFonts w:ascii="Times New Roman" w:eastAsia="仿宋" w:hAnsi="仿宋"/>
          <w:sz w:val="24"/>
          <w:szCs w:val="24"/>
        </w:rPr>
      </w:pPr>
      <w:r w:rsidRPr="00510808">
        <w:rPr>
          <w:rFonts w:ascii="Times New Roman" w:eastAsia="仿宋" w:hAnsi="Times New Roman"/>
          <w:sz w:val="24"/>
          <w:szCs w:val="24"/>
        </w:rPr>
        <w:t>20</w:t>
      </w:r>
      <w:r w:rsidR="00BE2C17" w:rsidRPr="00510808">
        <w:rPr>
          <w:rFonts w:ascii="Times New Roman" w:eastAsia="仿宋" w:hAnsi="Times New Roman"/>
          <w:sz w:val="24"/>
          <w:szCs w:val="24"/>
        </w:rPr>
        <w:t>2</w:t>
      </w:r>
      <w:r w:rsidR="00DA5F55" w:rsidRPr="00510808">
        <w:rPr>
          <w:rFonts w:ascii="Times New Roman" w:eastAsia="仿宋" w:hAnsi="Times New Roman"/>
          <w:sz w:val="24"/>
          <w:szCs w:val="24"/>
        </w:rPr>
        <w:t>1</w:t>
      </w:r>
      <w:r w:rsidRPr="00510808">
        <w:rPr>
          <w:rFonts w:ascii="Times New Roman" w:eastAsia="仿宋" w:hAnsi="仿宋"/>
          <w:sz w:val="24"/>
          <w:szCs w:val="24"/>
        </w:rPr>
        <w:t>年</w:t>
      </w:r>
      <w:r w:rsidRPr="00510808">
        <w:rPr>
          <w:rFonts w:ascii="Times New Roman" w:eastAsia="仿宋" w:hAnsi="Times New Roman"/>
          <w:sz w:val="24"/>
          <w:szCs w:val="24"/>
        </w:rPr>
        <w:t>4</w:t>
      </w:r>
      <w:r w:rsidRPr="00510808">
        <w:rPr>
          <w:rFonts w:ascii="Times New Roman" w:eastAsia="仿宋" w:hAnsi="仿宋"/>
          <w:sz w:val="24"/>
          <w:szCs w:val="24"/>
        </w:rPr>
        <w:t>月</w:t>
      </w:r>
    </w:p>
    <w:p w:rsidR="00D10DF1" w:rsidRDefault="00D10DF1" w:rsidP="005B2BDE">
      <w:pPr>
        <w:spacing w:line="240" w:lineRule="atLeast"/>
        <w:ind w:right="420" w:firstLineChars="3000" w:firstLine="7200"/>
        <w:rPr>
          <w:rFonts w:ascii="Times New Roman" w:eastAsia="仿宋" w:hAnsi="仿宋"/>
          <w:sz w:val="24"/>
          <w:szCs w:val="24"/>
        </w:rPr>
      </w:pPr>
    </w:p>
    <w:p w:rsidR="00D10DF1" w:rsidRDefault="00D10DF1" w:rsidP="005B2BDE">
      <w:pPr>
        <w:spacing w:line="240" w:lineRule="atLeast"/>
        <w:ind w:right="420" w:firstLineChars="3000" w:firstLine="7200"/>
        <w:rPr>
          <w:rFonts w:ascii="Times New Roman" w:eastAsia="仿宋" w:hAnsi="仿宋"/>
          <w:sz w:val="24"/>
          <w:szCs w:val="24"/>
        </w:rPr>
      </w:pPr>
    </w:p>
    <w:p w:rsidR="00D10DF1" w:rsidRDefault="00D10DF1" w:rsidP="005B2BDE">
      <w:pPr>
        <w:spacing w:line="240" w:lineRule="atLeast"/>
        <w:ind w:right="420" w:firstLineChars="3000" w:firstLine="7200"/>
        <w:rPr>
          <w:rFonts w:ascii="Times New Roman" w:eastAsia="仿宋" w:hAnsi="仿宋"/>
          <w:sz w:val="24"/>
          <w:szCs w:val="24"/>
        </w:rPr>
      </w:pPr>
    </w:p>
    <w:p w:rsidR="00D10DF1" w:rsidRDefault="00D10DF1" w:rsidP="005B2BDE">
      <w:pPr>
        <w:spacing w:line="240" w:lineRule="atLeast"/>
        <w:ind w:right="420" w:firstLineChars="3000" w:firstLine="7200"/>
        <w:rPr>
          <w:rFonts w:ascii="Times New Roman" w:eastAsia="仿宋" w:hAnsi="仿宋"/>
          <w:sz w:val="24"/>
          <w:szCs w:val="24"/>
        </w:rPr>
      </w:pPr>
    </w:p>
    <w:p w:rsidR="00D10DF1" w:rsidRDefault="00D10DF1" w:rsidP="005B2BDE">
      <w:pPr>
        <w:spacing w:line="240" w:lineRule="atLeast"/>
        <w:ind w:right="420" w:firstLineChars="3000" w:firstLine="7200"/>
        <w:rPr>
          <w:rFonts w:ascii="Times New Roman" w:eastAsia="仿宋" w:hAnsi="仿宋"/>
          <w:sz w:val="24"/>
          <w:szCs w:val="24"/>
        </w:rPr>
      </w:pPr>
    </w:p>
    <w:p w:rsidR="00D10DF1" w:rsidRDefault="00D10DF1" w:rsidP="005B2BDE">
      <w:pPr>
        <w:spacing w:line="240" w:lineRule="atLeast"/>
        <w:ind w:right="420" w:firstLineChars="3000" w:firstLine="7200"/>
        <w:rPr>
          <w:rFonts w:ascii="Times New Roman" w:eastAsia="仿宋" w:hAnsi="仿宋"/>
          <w:sz w:val="24"/>
          <w:szCs w:val="24"/>
        </w:rPr>
      </w:pPr>
    </w:p>
    <w:p w:rsidR="00D10DF1" w:rsidRDefault="00D10DF1" w:rsidP="005B2BDE">
      <w:pPr>
        <w:spacing w:line="240" w:lineRule="atLeast"/>
        <w:ind w:right="420" w:firstLineChars="3000" w:firstLine="7200"/>
        <w:rPr>
          <w:rFonts w:ascii="Times New Roman" w:eastAsia="仿宋" w:hAnsi="仿宋"/>
          <w:sz w:val="24"/>
          <w:szCs w:val="24"/>
        </w:rPr>
      </w:pPr>
    </w:p>
    <w:p w:rsidR="00D10DF1" w:rsidRDefault="00D10DF1" w:rsidP="005B2BDE">
      <w:pPr>
        <w:spacing w:line="240" w:lineRule="atLeast"/>
        <w:ind w:right="420" w:firstLineChars="3000" w:firstLine="7200"/>
        <w:rPr>
          <w:rFonts w:ascii="Times New Roman" w:eastAsia="仿宋" w:hAnsi="仿宋"/>
          <w:sz w:val="24"/>
          <w:szCs w:val="24"/>
        </w:rPr>
      </w:pPr>
    </w:p>
    <w:p w:rsidR="00D10DF1" w:rsidRPr="006C25FA" w:rsidRDefault="00D10DF1" w:rsidP="00D10DF1">
      <w:pPr>
        <w:jc w:val="center"/>
        <w:rPr>
          <w:rFonts w:ascii="仿宋" w:eastAsia="仿宋" w:hAnsi="仿宋"/>
          <w:b/>
          <w:sz w:val="28"/>
          <w:szCs w:val="28"/>
        </w:rPr>
      </w:pPr>
      <w:r w:rsidRPr="006C25FA">
        <w:rPr>
          <w:rFonts w:ascii="仿宋" w:eastAsia="仿宋" w:hAnsi="仿宋" w:hint="eastAsia"/>
          <w:b/>
          <w:sz w:val="28"/>
          <w:szCs w:val="28"/>
        </w:rPr>
        <w:lastRenderedPageBreak/>
        <w:t>信息管理学院</w:t>
      </w:r>
    </w:p>
    <w:p w:rsidR="00D10DF1" w:rsidRPr="006C25FA" w:rsidRDefault="00D10DF1" w:rsidP="00D10DF1">
      <w:pPr>
        <w:jc w:val="center"/>
        <w:rPr>
          <w:rFonts w:ascii="仿宋" w:eastAsia="仿宋" w:hAnsi="仿宋"/>
          <w:b/>
          <w:sz w:val="28"/>
          <w:szCs w:val="28"/>
        </w:rPr>
      </w:pPr>
      <w:r w:rsidRPr="006C25FA">
        <w:rPr>
          <w:rFonts w:ascii="仿宋" w:eastAsia="仿宋" w:hAnsi="仿宋" w:hint="eastAsia"/>
          <w:b/>
          <w:sz w:val="28"/>
          <w:szCs w:val="28"/>
        </w:rPr>
        <w:t>校内转专业申请表</w:t>
      </w:r>
    </w:p>
    <w:tbl>
      <w:tblPr>
        <w:tblStyle w:val="a9"/>
        <w:tblW w:w="9215" w:type="dxa"/>
        <w:tblLook w:val="04A0"/>
      </w:tblPr>
      <w:tblGrid>
        <w:gridCol w:w="993"/>
        <w:gridCol w:w="1418"/>
        <w:gridCol w:w="1134"/>
        <w:gridCol w:w="2126"/>
        <w:gridCol w:w="1421"/>
        <w:gridCol w:w="2123"/>
      </w:tblGrid>
      <w:tr w:rsidR="00D10DF1" w:rsidRPr="006C25FA" w:rsidTr="00D10DF1">
        <w:tc>
          <w:tcPr>
            <w:tcW w:w="993" w:type="dxa"/>
            <w:vAlign w:val="center"/>
          </w:tcPr>
          <w:p w:rsidR="00D10DF1" w:rsidRPr="004D2134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134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D10DF1" w:rsidRPr="004D2134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0DF1" w:rsidRPr="004D2134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134"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2126" w:type="dxa"/>
            <w:vAlign w:val="center"/>
          </w:tcPr>
          <w:p w:rsidR="00D10DF1" w:rsidRPr="004D2134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D10DF1" w:rsidRPr="004D2134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134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123" w:type="dxa"/>
          </w:tcPr>
          <w:p w:rsidR="00D10DF1" w:rsidRPr="006C25FA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10DF1" w:rsidRPr="006C25FA" w:rsidTr="00D10DF1">
        <w:trPr>
          <w:trHeight w:val="809"/>
        </w:trPr>
        <w:tc>
          <w:tcPr>
            <w:tcW w:w="993" w:type="dxa"/>
            <w:vAlign w:val="center"/>
          </w:tcPr>
          <w:p w:rsidR="00D10DF1" w:rsidRPr="0006731E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731E">
              <w:rPr>
                <w:rFonts w:ascii="仿宋" w:eastAsia="仿宋" w:hAnsi="仿宋" w:hint="eastAsia"/>
                <w:sz w:val="24"/>
                <w:szCs w:val="24"/>
              </w:rPr>
              <w:t>现所在学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</w:tc>
        <w:tc>
          <w:tcPr>
            <w:tcW w:w="1418" w:type="dxa"/>
            <w:vAlign w:val="center"/>
          </w:tcPr>
          <w:p w:rsidR="00D10DF1" w:rsidRPr="006C25FA" w:rsidRDefault="00D10DF1" w:rsidP="00EA43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10DF1" w:rsidRPr="0006731E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731E">
              <w:rPr>
                <w:rFonts w:ascii="仿宋" w:eastAsia="仿宋" w:hAnsi="仿宋" w:hint="eastAsia"/>
                <w:sz w:val="24"/>
                <w:szCs w:val="24"/>
              </w:rPr>
              <w:t>现专业</w:t>
            </w:r>
          </w:p>
        </w:tc>
        <w:tc>
          <w:tcPr>
            <w:tcW w:w="2126" w:type="dxa"/>
            <w:vAlign w:val="center"/>
          </w:tcPr>
          <w:p w:rsidR="00D10DF1" w:rsidRPr="006C25FA" w:rsidRDefault="00D10DF1" w:rsidP="00EA43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D10DF1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731E">
              <w:rPr>
                <w:rFonts w:ascii="仿宋" w:eastAsia="仿宋" w:hAnsi="仿宋" w:hint="eastAsia"/>
                <w:sz w:val="24"/>
                <w:szCs w:val="24"/>
              </w:rPr>
              <w:t>申请转入</w:t>
            </w:r>
          </w:p>
          <w:p w:rsidR="00D10DF1" w:rsidRPr="0006731E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731E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123" w:type="dxa"/>
          </w:tcPr>
          <w:p w:rsidR="00D10DF1" w:rsidRPr="006C25FA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10DF1" w:rsidRPr="006C25FA" w:rsidTr="00D10DF1">
        <w:tc>
          <w:tcPr>
            <w:tcW w:w="993" w:type="dxa"/>
            <w:vAlign w:val="center"/>
          </w:tcPr>
          <w:p w:rsidR="00D10DF1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134">
              <w:rPr>
                <w:rFonts w:ascii="仿宋" w:eastAsia="仿宋" w:hAnsi="仿宋" w:hint="eastAsia"/>
                <w:sz w:val="24"/>
                <w:szCs w:val="24"/>
              </w:rPr>
              <w:t>申</w:t>
            </w: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134">
              <w:rPr>
                <w:rFonts w:ascii="仿宋" w:eastAsia="仿宋" w:hAnsi="仿宋" w:hint="eastAsia"/>
                <w:sz w:val="24"/>
                <w:szCs w:val="24"/>
              </w:rPr>
              <w:t>请</w:t>
            </w: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134">
              <w:rPr>
                <w:rFonts w:ascii="仿宋" w:eastAsia="仿宋" w:hAnsi="仿宋" w:hint="eastAsia"/>
                <w:sz w:val="24"/>
                <w:szCs w:val="24"/>
              </w:rPr>
              <w:t>报</w:t>
            </w:r>
          </w:p>
          <w:p w:rsidR="00D10DF1" w:rsidRPr="004D2134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134">
              <w:rPr>
                <w:rFonts w:ascii="仿宋" w:eastAsia="仿宋" w:hAnsi="仿宋" w:hint="eastAsia"/>
                <w:sz w:val="24"/>
                <w:szCs w:val="24"/>
              </w:rPr>
              <w:t>告</w:t>
            </w:r>
          </w:p>
          <w:p w:rsidR="00D10DF1" w:rsidRPr="006C25FA" w:rsidRDefault="00D10DF1" w:rsidP="00EA43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Pr="006C25FA" w:rsidRDefault="00D10DF1" w:rsidP="00EA43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D10DF1" w:rsidP="00EA43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Pr="006C25FA" w:rsidRDefault="00D10DF1" w:rsidP="00EA43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22" w:type="dxa"/>
            <w:gridSpan w:val="5"/>
          </w:tcPr>
          <w:p w:rsidR="00D10DF1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4D6AB3" w:rsidP="004D6AB3">
            <w:pPr>
              <w:ind w:firstLine="555"/>
              <w:rPr>
                <w:rFonts w:ascii="Times New Roman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 w:rsidRPr="004D6AB3">
              <w:rPr>
                <w:rFonts w:ascii="仿宋" w:eastAsia="仿宋" w:hAnsi="仿宋" w:hint="eastAsia"/>
                <w:sz w:val="24"/>
                <w:szCs w:val="24"/>
              </w:rPr>
              <w:t>承诺：录取后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将</w:t>
            </w:r>
            <w:r>
              <w:rPr>
                <w:rFonts w:ascii="Times New Roman" w:eastAsia="仿宋" w:hAnsi="仿宋" w:hint="eastAsia"/>
                <w:color w:val="000000"/>
                <w:sz w:val="24"/>
                <w:szCs w:val="24"/>
              </w:rPr>
              <w:t>严格服从所转入专业培养</w:t>
            </w:r>
            <w:r w:rsidR="004B6C38">
              <w:rPr>
                <w:rFonts w:ascii="Times New Roman" w:eastAsia="仿宋" w:hAnsi="仿宋" w:hint="eastAsia"/>
                <w:color w:val="000000"/>
                <w:sz w:val="24"/>
                <w:szCs w:val="24"/>
              </w:rPr>
              <w:t>方案</w:t>
            </w:r>
            <w:r>
              <w:rPr>
                <w:rFonts w:ascii="Times New Roman" w:eastAsia="仿宋" w:hAnsi="仿宋" w:hint="eastAsia"/>
                <w:color w:val="000000"/>
                <w:sz w:val="24"/>
                <w:szCs w:val="24"/>
              </w:rPr>
              <w:t>的教学安排。</w:t>
            </w:r>
          </w:p>
          <w:p w:rsidR="004D6AB3" w:rsidRPr="004D6AB3" w:rsidRDefault="004D6AB3" w:rsidP="004D6AB3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  <w:p w:rsidR="00D10DF1" w:rsidRDefault="00D10DF1" w:rsidP="00EA43D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</w:t>
            </w:r>
            <w:r w:rsidRPr="00F66B50">
              <w:rPr>
                <w:rFonts w:ascii="仿宋" w:eastAsia="仿宋" w:hAnsi="仿宋" w:hint="eastAsia"/>
                <w:sz w:val="24"/>
                <w:szCs w:val="24"/>
              </w:rPr>
              <w:t>申请人签名：</w:t>
            </w:r>
          </w:p>
          <w:p w:rsidR="00D10DF1" w:rsidRPr="00F66B50" w:rsidRDefault="00D10DF1" w:rsidP="00EA43D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10DF1" w:rsidRPr="006C25FA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  <w:r w:rsidRPr="00F66B50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年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F66B50">
              <w:rPr>
                <w:rFonts w:ascii="仿宋" w:eastAsia="仿宋" w:hAnsi="仿宋" w:hint="eastAsia"/>
                <w:sz w:val="24"/>
                <w:szCs w:val="24"/>
              </w:rPr>
              <w:t>月     日</w:t>
            </w:r>
          </w:p>
        </w:tc>
      </w:tr>
      <w:tr w:rsidR="00D10DF1" w:rsidRPr="006C25FA" w:rsidTr="00D10DF1">
        <w:tc>
          <w:tcPr>
            <w:tcW w:w="993" w:type="dxa"/>
            <w:vAlign w:val="center"/>
          </w:tcPr>
          <w:p w:rsidR="00D10DF1" w:rsidRPr="006D02AA" w:rsidRDefault="00D10DF1" w:rsidP="00EA4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信息管理学院意见</w:t>
            </w:r>
          </w:p>
        </w:tc>
        <w:tc>
          <w:tcPr>
            <w:tcW w:w="8222" w:type="dxa"/>
            <w:gridSpan w:val="5"/>
          </w:tcPr>
          <w:p w:rsidR="00D10DF1" w:rsidRDefault="00D10DF1" w:rsidP="00EA43D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10DF1" w:rsidRDefault="00D10DF1" w:rsidP="00EA43DA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 w:rsidRPr="00F66B50">
              <w:rPr>
                <w:rFonts w:ascii="仿宋" w:eastAsia="仿宋" w:hAnsi="仿宋" w:hint="eastAsia"/>
                <w:sz w:val="24"/>
                <w:szCs w:val="24"/>
              </w:rPr>
              <w:t>签名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(盖章)</w:t>
            </w:r>
            <w:r w:rsidRPr="00F66B50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D10DF1" w:rsidRPr="006C25FA" w:rsidRDefault="00D10DF1" w:rsidP="00EA43DA">
            <w:pPr>
              <w:rPr>
                <w:rFonts w:ascii="仿宋" w:eastAsia="仿宋" w:hAnsi="仿宋"/>
                <w:sz w:val="28"/>
                <w:szCs w:val="28"/>
              </w:rPr>
            </w:pPr>
            <w:r w:rsidRPr="00F66B50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年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F66B50">
              <w:rPr>
                <w:rFonts w:ascii="仿宋" w:eastAsia="仿宋" w:hAnsi="仿宋" w:hint="eastAsia"/>
                <w:sz w:val="24"/>
                <w:szCs w:val="24"/>
              </w:rPr>
              <w:t>月     日</w:t>
            </w:r>
          </w:p>
        </w:tc>
      </w:tr>
    </w:tbl>
    <w:p w:rsidR="00D10DF1" w:rsidRPr="00C64BD4" w:rsidRDefault="00D10DF1" w:rsidP="004D6AB3">
      <w:pPr>
        <w:rPr>
          <w:rFonts w:ascii="仿宋" w:eastAsia="仿宋" w:hAnsi="仿宋"/>
          <w:b/>
        </w:rPr>
      </w:pPr>
      <w:r w:rsidRPr="00C64BD4">
        <w:rPr>
          <w:rFonts w:ascii="仿宋" w:eastAsia="仿宋" w:hAnsi="仿宋" w:hint="eastAsia"/>
          <w:b/>
        </w:rPr>
        <w:t>注：请附相关成绩证明单。</w:t>
      </w:r>
    </w:p>
    <w:sectPr w:rsidR="00D10DF1" w:rsidRPr="00C64BD4" w:rsidSect="00510808">
      <w:pgSz w:w="11906" w:h="16838"/>
      <w:pgMar w:top="993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F1F" w:rsidRDefault="00120F1F" w:rsidP="00995053">
      <w:r>
        <w:separator/>
      </w:r>
    </w:p>
  </w:endnote>
  <w:endnote w:type="continuationSeparator" w:id="1">
    <w:p w:rsidR="00120F1F" w:rsidRDefault="00120F1F" w:rsidP="00995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F1F" w:rsidRDefault="00120F1F" w:rsidP="00995053">
      <w:r>
        <w:separator/>
      </w:r>
    </w:p>
  </w:footnote>
  <w:footnote w:type="continuationSeparator" w:id="1">
    <w:p w:rsidR="00120F1F" w:rsidRDefault="00120F1F" w:rsidP="00995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2CC0"/>
    <w:multiLevelType w:val="hybridMultilevel"/>
    <w:tmpl w:val="DA8482BE"/>
    <w:lvl w:ilvl="0" w:tplc="51C6923E">
      <w:start w:val="1"/>
      <w:numFmt w:val="japaneseCounting"/>
      <w:lvlText w:val="%1、"/>
      <w:lvlJc w:val="left"/>
      <w:pPr>
        <w:ind w:left="1020" w:hanging="51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">
    <w:nsid w:val="068A0831"/>
    <w:multiLevelType w:val="hybridMultilevel"/>
    <w:tmpl w:val="4E2C4000"/>
    <w:lvl w:ilvl="0" w:tplc="9066088A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2">
    <w:nsid w:val="0DF10975"/>
    <w:multiLevelType w:val="hybridMultilevel"/>
    <w:tmpl w:val="EF8ED8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8BA3FD0"/>
    <w:multiLevelType w:val="hybridMultilevel"/>
    <w:tmpl w:val="E87ECE74"/>
    <w:lvl w:ilvl="0" w:tplc="0409000F">
      <w:start w:val="1"/>
      <w:numFmt w:val="decimal"/>
      <w:lvlText w:val="%1.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4">
    <w:nsid w:val="195C20B1"/>
    <w:multiLevelType w:val="hybridMultilevel"/>
    <w:tmpl w:val="E87ECE74"/>
    <w:lvl w:ilvl="0" w:tplc="0409000F">
      <w:start w:val="1"/>
      <w:numFmt w:val="decimal"/>
      <w:lvlText w:val="%1.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5">
    <w:nsid w:val="36CA19D3"/>
    <w:multiLevelType w:val="hybridMultilevel"/>
    <w:tmpl w:val="373A32D0"/>
    <w:lvl w:ilvl="0" w:tplc="5B4A9950">
      <w:start w:val="1"/>
      <w:numFmt w:val="japaneseCounting"/>
      <w:lvlText w:val="%1、"/>
      <w:lvlJc w:val="left"/>
      <w:pPr>
        <w:ind w:left="450" w:hanging="45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574945"/>
    <w:multiLevelType w:val="hybridMultilevel"/>
    <w:tmpl w:val="C88A095A"/>
    <w:lvl w:ilvl="0" w:tplc="293C4830">
      <w:start w:val="1"/>
      <w:numFmt w:val="japaneseCounting"/>
      <w:lvlText w:val="%1、"/>
      <w:lvlJc w:val="left"/>
      <w:pPr>
        <w:ind w:left="510" w:hanging="51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AE93911"/>
    <w:multiLevelType w:val="hybridMultilevel"/>
    <w:tmpl w:val="C7A45CE4"/>
    <w:lvl w:ilvl="0" w:tplc="B3601A6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7C05372"/>
    <w:multiLevelType w:val="hybridMultilevel"/>
    <w:tmpl w:val="E87ECE74"/>
    <w:lvl w:ilvl="0" w:tplc="0409000F">
      <w:start w:val="1"/>
      <w:numFmt w:val="decimal"/>
      <w:lvlText w:val="%1.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9">
    <w:nsid w:val="75383FE9"/>
    <w:multiLevelType w:val="hybridMultilevel"/>
    <w:tmpl w:val="22C08EDE"/>
    <w:lvl w:ilvl="0" w:tplc="0B78539C">
      <w:start w:val="1"/>
      <w:numFmt w:val="japaneseCounting"/>
      <w:lvlText w:val="%1、"/>
      <w:lvlJc w:val="left"/>
      <w:pPr>
        <w:ind w:left="863" w:hanging="45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07E"/>
    <w:rsid w:val="0000634B"/>
    <w:rsid w:val="0005667A"/>
    <w:rsid w:val="000616AC"/>
    <w:rsid w:val="0007415C"/>
    <w:rsid w:val="00086B75"/>
    <w:rsid w:val="000A2E64"/>
    <w:rsid w:val="000A6AB0"/>
    <w:rsid w:val="000C0F5B"/>
    <w:rsid w:val="000F1464"/>
    <w:rsid w:val="001017AC"/>
    <w:rsid w:val="00117DA0"/>
    <w:rsid w:val="00120F1F"/>
    <w:rsid w:val="00126D5E"/>
    <w:rsid w:val="00143049"/>
    <w:rsid w:val="00146E3C"/>
    <w:rsid w:val="001503AD"/>
    <w:rsid w:val="00153169"/>
    <w:rsid w:val="0019620B"/>
    <w:rsid w:val="001C02B8"/>
    <w:rsid w:val="001E1381"/>
    <w:rsid w:val="00225A77"/>
    <w:rsid w:val="00244269"/>
    <w:rsid w:val="002B2517"/>
    <w:rsid w:val="002B3577"/>
    <w:rsid w:val="002E30CE"/>
    <w:rsid w:val="002F2A59"/>
    <w:rsid w:val="00311CEE"/>
    <w:rsid w:val="00377BA7"/>
    <w:rsid w:val="0039507E"/>
    <w:rsid w:val="003C11F8"/>
    <w:rsid w:val="003C29CD"/>
    <w:rsid w:val="00422BE2"/>
    <w:rsid w:val="0044388D"/>
    <w:rsid w:val="00452267"/>
    <w:rsid w:val="004B0C31"/>
    <w:rsid w:val="004B36E2"/>
    <w:rsid w:val="004B6C38"/>
    <w:rsid w:val="004D6AB3"/>
    <w:rsid w:val="00502AD1"/>
    <w:rsid w:val="00510808"/>
    <w:rsid w:val="00511936"/>
    <w:rsid w:val="00542F8B"/>
    <w:rsid w:val="00564353"/>
    <w:rsid w:val="00597ABE"/>
    <w:rsid w:val="005B2BDE"/>
    <w:rsid w:val="005C79BF"/>
    <w:rsid w:val="005E2750"/>
    <w:rsid w:val="005E3EF5"/>
    <w:rsid w:val="00603F04"/>
    <w:rsid w:val="00634309"/>
    <w:rsid w:val="00670C33"/>
    <w:rsid w:val="00672F62"/>
    <w:rsid w:val="0067579C"/>
    <w:rsid w:val="006931C7"/>
    <w:rsid w:val="0069341C"/>
    <w:rsid w:val="006C33FA"/>
    <w:rsid w:val="006C4661"/>
    <w:rsid w:val="006D1AAE"/>
    <w:rsid w:val="0070426F"/>
    <w:rsid w:val="00711262"/>
    <w:rsid w:val="00740249"/>
    <w:rsid w:val="00754C2D"/>
    <w:rsid w:val="00771E23"/>
    <w:rsid w:val="00776F1F"/>
    <w:rsid w:val="007C470F"/>
    <w:rsid w:val="007E24BA"/>
    <w:rsid w:val="008002A2"/>
    <w:rsid w:val="00815A3D"/>
    <w:rsid w:val="0082153A"/>
    <w:rsid w:val="008215BE"/>
    <w:rsid w:val="008305D3"/>
    <w:rsid w:val="00835EF0"/>
    <w:rsid w:val="0090170A"/>
    <w:rsid w:val="00955297"/>
    <w:rsid w:val="00990763"/>
    <w:rsid w:val="00995053"/>
    <w:rsid w:val="009A57CC"/>
    <w:rsid w:val="009A73A6"/>
    <w:rsid w:val="009B4DE5"/>
    <w:rsid w:val="009D5AAE"/>
    <w:rsid w:val="00A20041"/>
    <w:rsid w:val="00A24669"/>
    <w:rsid w:val="00A63F7A"/>
    <w:rsid w:val="00A747B2"/>
    <w:rsid w:val="00A91EAF"/>
    <w:rsid w:val="00AD6D1B"/>
    <w:rsid w:val="00B06C8A"/>
    <w:rsid w:val="00B62F98"/>
    <w:rsid w:val="00B802A9"/>
    <w:rsid w:val="00BB205F"/>
    <w:rsid w:val="00BC08F6"/>
    <w:rsid w:val="00BC5D67"/>
    <w:rsid w:val="00BE1210"/>
    <w:rsid w:val="00BE1279"/>
    <w:rsid w:val="00BE2C17"/>
    <w:rsid w:val="00BE38CA"/>
    <w:rsid w:val="00BE6CC0"/>
    <w:rsid w:val="00C05ACD"/>
    <w:rsid w:val="00C0719B"/>
    <w:rsid w:val="00C1751B"/>
    <w:rsid w:val="00C25CC9"/>
    <w:rsid w:val="00C31C25"/>
    <w:rsid w:val="00C62A8A"/>
    <w:rsid w:val="00C64BD4"/>
    <w:rsid w:val="00C740E6"/>
    <w:rsid w:val="00CA4FFD"/>
    <w:rsid w:val="00CB712B"/>
    <w:rsid w:val="00CD0EAE"/>
    <w:rsid w:val="00D01D06"/>
    <w:rsid w:val="00D10DF1"/>
    <w:rsid w:val="00D15BAB"/>
    <w:rsid w:val="00D31AC0"/>
    <w:rsid w:val="00D5364D"/>
    <w:rsid w:val="00D86347"/>
    <w:rsid w:val="00D872A3"/>
    <w:rsid w:val="00D9322C"/>
    <w:rsid w:val="00DA5F55"/>
    <w:rsid w:val="00DD0BE8"/>
    <w:rsid w:val="00E23762"/>
    <w:rsid w:val="00E44933"/>
    <w:rsid w:val="00EB315E"/>
    <w:rsid w:val="00EC058B"/>
    <w:rsid w:val="00EC0CEF"/>
    <w:rsid w:val="00EC6326"/>
    <w:rsid w:val="00EE480C"/>
    <w:rsid w:val="00F1229F"/>
    <w:rsid w:val="00F37AB5"/>
    <w:rsid w:val="00F70EF7"/>
    <w:rsid w:val="00F902D5"/>
    <w:rsid w:val="00FA19F4"/>
    <w:rsid w:val="00FE284E"/>
    <w:rsid w:val="432B3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1262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11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711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7112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uiPriority w:val="99"/>
    <w:semiHidden/>
    <w:rsid w:val="00711262"/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711262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26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17DA0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8">
    <w:name w:val="Date"/>
    <w:basedOn w:val="a"/>
    <w:next w:val="a"/>
    <w:link w:val="Char2"/>
    <w:uiPriority w:val="99"/>
    <w:semiHidden/>
    <w:unhideWhenUsed/>
    <w:rsid w:val="005B2BD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B2BDE"/>
    <w:rPr>
      <w:kern w:val="2"/>
      <w:sz w:val="21"/>
      <w:szCs w:val="22"/>
    </w:rPr>
  </w:style>
  <w:style w:type="table" w:styleId="a9">
    <w:name w:val="Table Grid"/>
    <w:basedOn w:val="a1"/>
    <w:uiPriority w:val="59"/>
    <w:rsid w:val="00D10DF1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97737C-8B2F-43F5-94C1-0B1ED22F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151</Words>
  <Characters>863</Characters>
  <Application>Microsoft Office Word</Application>
  <DocSecurity>0</DocSecurity>
  <Lines>7</Lines>
  <Paragraphs>2</Paragraphs>
  <ScaleCrop>false</ScaleCrop>
  <Company>china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施继元</dc:creator>
  <cp:lastModifiedBy>lenovo</cp:lastModifiedBy>
  <cp:revision>48</cp:revision>
  <cp:lastPrinted>2018-05-04T03:56:00Z</cp:lastPrinted>
  <dcterms:created xsi:type="dcterms:W3CDTF">2021-04-08T12:14:00Z</dcterms:created>
  <dcterms:modified xsi:type="dcterms:W3CDTF">2021-04-25T01:04:00Z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